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5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3"/>
        <w:gridCol w:w="1800"/>
        <w:gridCol w:w="3060"/>
        <w:gridCol w:w="907"/>
        <w:gridCol w:w="1336"/>
        <w:gridCol w:w="1889"/>
      </w:tblGrid>
      <w:tr w:rsidR="00315713" w:rsidRPr="00315713" w:rsidTr="00315713">
        <w:trPr>
          <w:trHeight w:val="506"/>
          <w:jc w:val="center"/>
        </w:trPr>
        <w:tc>
          <w:tcPr>
            <w:tcW w:w="1523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315713" w:rsidRPr="00315713" w:rsidRDefault="00315713" w:rsidP="00EC7C81">
            <w:pPr>
              <w:spacing w:line="192" w:lineRule="auto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315713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315713" w:rsidRPr="00315713" w:rsidRDefault="00315713" w:rsidP="00EC7C81">
            <w:pPr>
              <w:spacing w:line="192" w:lineRule="auto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315713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>وقت الامتحان/الجلسة</w:t>
            </w:r>
          </w:p>
        </w:tc>
        <w:tc>
          <w:tcPr>
            <w:tcW w:w="3060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315713" w:rsidRPr="00315713" w:rsidRDefault="00315713" w:rsidP="00EC7C81">
            <w:pPr>
              <w:spacing w:line="192" w:lineRule="auto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315713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>المادة</w:t>
            </w:r>
          </w:p>
        </w:tc>
        <w:tc>
          <w:tcPr>
            <w:tcW w:w="907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315713" w:rsidRPr="00315713" w:rsidRDefault="00315713" w:rsidP="00EC7C81">
            <w:pPr>
              <w:spacing w:line="192" w:lineRule="auto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315713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1336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315713" w:rsidRPr="00315713" w:rsidRDefault="00315713" w:rsidP="00EC7C81">
            <w:pPr>
              <w:spacing w:line="192" w:lineRule="auto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315713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مدرس المادة</w:t>
            </w: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315713" w:rsidRPr="00315713" w:rsidRDefault="00315713" w:rsidP="00EC7C81">
            <w:pPr>
              <w:spacing w:line="192" w:lineRule="auto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315713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>القاعة</w:t>
            </w: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>/المختبر</w:t>
            </w:r>
            <w:bookmarkStart w:id="0" w:name="_GoBack"/>
            <w:bookmarkEnd w:id="0"/>
          </w:p>
        </w:tc>
      </w:tr>
      <w:tr w:rsidR="00315713" w:rsidRPr="00315713" w:rsidTr="00315713">
        <w:trPr>
          <w:jc w:val="center"/>
        </w:trPr>
        <w:tc>
          <w:tcPr>
            <w:tcW w:w="1523" w:type="dxa"/>
            <w:vMerge w:val="restart"/>
            <w:vAlign w:val="center"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الثلاثاء2/8</w:t>
            </w:r>
          </w:p>
        </w:tc>
        <w:tc>
          <w:tcPr>
            <w:tcW w:w="1800" w:type="dxa"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9-10.20</w:t>
            </w:r>
          </w:p>
        </w:tc>
        <w:tc>
          <w:tcPr>
            <w:tcW w:w="3060" w:type="dxa"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علم أصول الفقه</w:t>
            </w:r>
          </w:p>
        </w:tc>
        <w:tc>
          <w:tcPr>
            <w:tcW w:w="907" w:type="dxa"/>
          </w:tcPr>
          <w:p w:rsidR="00315713" w:rsidRPr="00315713" w:rsidRDefault="00315713" w:rsidP="00EC7C81">
            <w:pPr>
              <w:jc w:val="center"/>
              <w:rPr>
                <w:rFonts w:cs="Khalid Art bold"/>
                <w:sz w:val="28"/>
                <w:szCs w:val="28"/>
                <w:rtl/>
              </w:rPr>
            </w:pPr>
            <w:r w:rsidRPr="00315713">
              <w:rPr>
                <w:rFonts w:cs="Khalid Art bold" w:hint="cs"/>
                <w:sz w:val="28"/>
                <w:szCs w:val="28"/>
                <w:rtl/>
              </w:rPr>
              <w:t>1</w:t>
            </w:r>
          </w:p>
        </w:tc>
        <w:tc>
          <w:tcPr>
            <w:tcW w:w="1336" w:type="dxa"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د الكردي</w:t>
            </w:r>
          </w:p>
        </w:tc>
        <w:tc>
          <w:tcPr>
            <w:tcW w:w="1889" w:type="dxa"/>
            <w:tcBorders>
              <w:top w:val="single" w:sz="4" w:space="0" w:color="auto"/>
            </w:tcBorders>
            <w:vAlign w:val="center"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203</w:t>
            </w:r>
          </w:p>
        </w:tc>
      </w:tr>
      <w:tr w:rsidR="00315713" w:rsidRPr="00315713" w:rsidTr="00315713">
        <w:trPr>
          <w:jc w:val="center"/>
        </w:trPr>
        <w:tc>
          <w:tcPr>
            <w:tcW w:w="1523" w:type="dxa"/>
            <w:vMerge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قانون العمل</w:t>
            </w:r>
          </w:p>
        </w:tc>
        <w:tc>
          <w:tcPr>
            <w:tcW w:w="907" w:type="dxa"/>
          </w:tcPr>
          <w:p w:rsidR="00315713" w:rsidRPr="00315713" w:rsidRDefault="00315713" w:rsidP="00EC7C81">
            <w:pPr>
              <w:jc w:val="center"/>
              <w:rPr>
                <w:rFonts w:cs="Khalid Art bold"/>
                <w:sz w:val="28"/>
                <w:szCs w:val="28"/>
                <w:rtl/>
              </w:rPr>
            </w:pPr>
            <w:r w:rsidRPr="00315713">
              <w:rPr>
                <w:rFonts w:cs="Khalid Art bold" w:hint="cs"/>
                <w:sz w:val="28"/>
                <w:szCs w:val="28"/>
                <w:rtl/>
              </w:rPr>
              <w:t>1</w:t>
            </w:r>
          </w:p>
        </w:tc>
        <w:tc>
          <w:tcPr>
            <w:tcW w:w="1336" w:type="dxa"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د.</w:t>
            </w:r>
            <w:proofErr w:type="spellStart"/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العتوم</w:t>
            </w:r>
            <w:proofErr w:type="spellEnd"/>
          </w:p>
        </w:tc>
        <w:tc>
          <w:tcPr>
            <w:tcW w:w="1889" w:type="dxa"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202</w:t>
            </w:r>
          </w:p>
        </w:tc>
      </w:tr>
      <w:tr w:rsidR="00315713" w:rsidRPr="00315713" w:rsidTr="00315713">
        <w:trPr>
          <w:jc w:val="center"/>
        </w:trPr>
        <w:tc>
          <w:tcPr>
            <w:tcW w:w="1523" w:type="dxa"/>
            <w:vMerge w:val="restart"/>
            <w:vAlign w:val="center"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الاربعاء3/8</w:t>
            </w:r>
          </w:p>
        </w:tc>
        <w:tc>
          <w:tcPr>
            <w:tcW w:w="1800" w:type="dxa"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10.30-11.50</w:t>
            </w:r>
          </w:p>
        </w:tc>
        <w:tc>
          <w:tcPr>
            <w:tcW w:w="3060" w:type="dxa"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الأحوال الشخصية2</w:t>
            </w:r>
          </w:p>
        </w:tc>
        <w:tc>
          <w:tcPr>
            <w:tcW w:w="907" w:type="dxa"/>
          </w:tcPr>
          <w:p w:rsidR="00315713" w:rsidRPr="00315713" w:rsidRDefault="00315713" w:rsidP="00EC7C81">
            <w:pPr>
              <w:jc w:val="center"/>
              <w:rPr>
                <w:rFonts w:cs="Khalid Art bold"/>
                <w:sz w:val="28"/>
                <w:szCs w:val="28"/>
                <w:rtl/>
              </w:rPr>
            </w:pPr>
            <w:r w:rsidRPr="00315713">
              <w:rPr>
                <w:rFonts w:cs="Khalid Art bold" w:hint="cs"/>
                <w:sz w:val="28"/>
                <w:szCs w:val="28"/>
                <w:rtl/>
              </w:rPr>
              <w:t>1</w:t>
            </w:r>
          </w:p>
        </w:tc>
        <w:tc>
          <w:tcPr>
            <w:tcW w:w="1336" w:type="dxa"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د الكردي</w:t>
            </w:r>
          </w:p>
        </w:tc>
        <w:tc>
          <w:tcPr>
            <w:tcW w:w="1889" w:type="dxa"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207</w:t>
            </w:r>
          </w:p>
        </w:tc>
      </w:tr>
      <w:tr w:rsidR="00315713" w:rsidRPr="00315713" w:rsidTr="00315713">
        <w:trPr>
          <w:jc w:val="center"/>
        </w:trPr>
        <w:tc>
          <w:tcPr>
            <w:tcW w:w="1523" w:type="dxa"/>
            <w:vMerge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الملكية الفكرية</w:t>
            </w:r>
          </w:p>
        </w:tc>
        <w:tc>
          <w:tcPr>
            <w:tcW w:w="907" w:type="dxa"/>
          </w:tcPr>
          <w:p w:rsidR="00315713" w:rsidRPr="00315713" w:rsidRDefault="00315713" w:rsidP="00EC7C81">
            <w:pPr>
              <w:jc w:val="center"/>
              <w:rPr>
                <w:rFonts w:cs="Khalid Art bold"/>
                <w:sz w:val="28"/>
                <w:szCs w:val="28"/>
                <w:rtl/>
              </w:rPr>
            </w:pPr>
            <w:r w:rsidRPr="00315713">
              <w:rPr>
                <w:rFonts w:cs="Khalid Art bold" w:hint="cs"/>
                <w:sz w:val="28"/>
                <w:szCs w:val="28"/>
                <w:rtl/>
              </w:rPr>
              <w:t>1</w:t>
            </w:r>
          </w:p>
        </w:tc>
        <w:tc>
          <w:tcPr>
            <w:tcW w:w="1336" w:type="dxa"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د.</w:t>
            </w:r>
            <w:proofErr w:type="spellStart"/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العطيات</w:t>
            </w:r>
            <w:proofErr w:type="spellEnd"/>
          </w:p>
        </w:tc>
        <w:tc>
          <w:tcPr>
            <w:tcW w:w="1889" w:type="dxa"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208</w:t>
            </w:r>
          </w:p>
        </w:tc>
      </w:tr>
      <w:tr w:rsidR="00315713" w:rsidRPr="00315713" w:rsidTr="00315713">
        <w:trPr>
          <w:jc w:val="center"/>
        </w:trPr>
        <w:tc>
          <w:tcPr>
            <w:tcW w:w="1523" w:type="dxa"/>
            <w:vMerge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مبادئ عامة في القانون الدولي</w:t>
            </w:r>
          </w:p>
        </w:tc>
        <w:tc>
          <w:tcPr>
            <w:tcW w:w="907" w:type="dxa"/>
          </w:tcPr>
          <w:p w:rsidR="00315713" w:rsidRPr="00315713" w:rsidRDefault="00315713" w:rsidP="00EC7C81">
            <w:pPr>
              <w:jc w:val="center"/>
              <w:rPr>
                <w:rFonts w:cs="Khalid Art bold"/>
                <w:sz w:val="28"/>
                <w:szCs w:val="28"/>
                <w:rtl/>
              </w:rPr>
            </w:pPr>
            <w:r w:rsidRPr="00315713">
              <w:rPr>
                <w:rFonts w:cs="Khalid Art bold" w:hint="cs"/>
                <w:sz w:val="28"/>
                <w:szCs w:val="28"/>
                <w:rtl/>
              </w:rPr>
              <w:t>1</w:t>
            </w:r>
          </w:p>
        </w:tc>
        <w:tc>
          <w:tcPr>
            <w:tcW w:w="1336" w:type="dxa"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د.القضاة</w:t>
            </w:r>
          </w:p>
        </w:tc>
        <w:tc>
          <w:tcPr>
            <w:tcW w:w="1889" w:type="dxa"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203</w:t>
            </w:r>
          </w:p>
        </w:tc>
      </w:tr>
      <w:tr w:rsidR="00315713" w:rsidRPr="00315713" w:rsidTr="00315713">
        <w:trPr>
          <w:jc w:val="center"/>
        </w:trPr>
        <w:tc>
          <w:tcPr>
            <w:tcW w:w="1523" w:type="dxa"/>
            <w:vMerge w:val="restart"/>
            <w:tcBorders>
              <w:top w:val="double" w:sz="4" w:space="0" w:color="auto"/>
            </w:tcBorders>
            <w:vAlign w:val="center"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الخميس4/8</w:t>
            </w: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12.1.20</w:t>
            </w:r>
          </w:p>
        </w:tc>
        <w:tc>
          <w:tcPr>
            <w:tcW w:w="3060" w:type="dxa"/>
            <w:tcBorders>
              <w:top w:val="double" w:sz="4" w:space="0" w:color="auto"/>
            </w:tcBorders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العقود المسماة</w:t>
            </w:r>
          </w:p>
        </w:tc>
        <w:tc>
          <w:tcPr>
            <w:tcW w:w="907" w:type="dxa"/>
          </w:tcPr>
          <w:p w:rsidR="00315713" w:rsidRPr="00315713" w:rsidRDefault="00315713" w:rsidP="00EC7C81">
            <w:pPr>
              <w:jc w:val="center"/>
              <w:rPr>
                <w:rFonts w:cs="Khalid Art bold"/>
                <w:sz w:val="28"/>
                <w:szCs w:val="28"/>
                <w:rtl/>
              </w:rPr>
            </w:pPr>
            <w:r w:rsidRPr="00315713">
              <w:rPr>
                <w:rFonts w:cs="Khalid Art bold" w:hint="cs"/>
                <w:sz w:val="28"/>
                <w:szCs w:val="28"/>
                <w:rtl/>
              </w:rPr>
              <w:t>1</w:t>
            </w:r>
          </w:p>
        </w:tc>
        <w:tc>
          <w:tcPr>
            <w:tcW w:w="1336" w:type="dxa"/>
            <w:tcBorders>
              <w:top w:val="double" w:sz="4" w:space="0" w:color="auto"/>
            </w:tcBorders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م.ايمان</w:t>
            </w:r>
          </w:p>
        </w:tc>
        <w:tc>
          <w:tcPr>
            <w:tcW w:w="1889" w:type="dxa"/>
            <w:tcBorders>
              <w:top w:val="double" w:sz="4" w:space="0" w:color="auto"/>
            </w:tcBorders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206</w:t>
            </w:r>
          </w:p>
        </w:tc>
      </w:tr>
      <w:tr w:rsidR="00315713" w:rsidRPr="00315713" w:rsidTr="00315713">
        <w:trPr>
          <w:jc w:val="center"/>
        </w:trPr>
        <w:tc>
          <w:tcPr>
            <w:tcW w:w="1523" w:type="dxa"/>
            <w:vMerge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أحكام الالتزام</w:t>
            </w:r>
          </w:p>
        </w:tc>
        <w:tc>
          <w:tcPr>
            <w:tcW w:w="907" w:type="dxa"/>
          </w:tcPr>
          <w:p w:rsidR="00315713" w:rsidRPr="00315713" w:rsidRDefault="00315713" w:rsidP="00EC7C81">
            <w:pPr>
              <w:jc w:val="center"/>
              <w:rPr>
                <w:rFonts w:cs="Khalid Art bold"/>
                <w:sz w:val="28"/>
                <w:szCs w:val="28"/>
                <w:rtl/>
              </w:rPr>
            </w:pPr>
            <w:r w:rsidRPr="00315713">
              <w:rPr>
                <w:rFonts w:cs="Khalid Art bold" w:hint="cs"/>
                <w:sz w:val="28"/>
                <w:szCs w:val="28"/>
                <w:rtl/>
              </w:rPr>
              <w:t>1</w:t>
            </w:r>
          </w:p>
        </w:tc>
        <w:tc>
          <w:tcPr>
            <w:tcW w:w="1336" w:type="dxa"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د.نجم</w:t>
            </w:r>
          </w:p>
        </w:tc>
        <w:tc>
          <w:tcPr>
            <w:tcW w:w="1889" w:type="dxa"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208</w:t>
            </w:r>
          </w:p>
        </w:tc>
      </w:tr>
      <w:tr w:rsidR="00315713" w:rsidRPr="00315713" w:rsidTr="00315713">
        <w:trPr>
          <w:jc w:val="center"/>
        </w:trPr>
        <w:tc>
          <w:tcPr>
            <w:tcW w:w="1523" w:type="dxa"/>
            <w:vMerge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 xml:space="preserve">الشركات </w:t>
            </w:r>
            <w:proofErr w:type="spellStart"/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والافلاس</w:t>
            </w:r>
            <w:proofErr w:type="spellEnd"/>
          </w:p>
        </w:tc>
        <w:tc>
          <w:tcPr>
            <w:tcW w:w="907" w:type="dxa"/>
          </w:tcPr>
          <w:p w:rsidR="00315713" w:rsidRPr="00315713" w:rsidRDefault="00315713" w:rsidP="00EC7C81">
            <w:pPr>
              <w:jc w:val="center"/>
              <w:rPr>
                <w:rFonts w:cs="Khalid Art bold"/>
                <w:sz w:val="28"/>
                <w:szCs w:val="28"/>
                <w:rtl/>
              </w:rPr>
            </w:pPr>
            <w:r w:rsidRPr="00315713">
              <w:rPr>
                <w:rFonts w:cs="Khalid Art bold" w:hint="cs"/>
                <w:sz w:val="28"/>
                <w:szCs w:val="28"/>
                <w:rtl/>
              </w:rPr>
              <w:t>1</w:t>
            </w:r>
          </w:p>
        </w:tc>
        <w:tc>
          <w:tcPr>
            <w:tcW w:w="1336" w:type="dxa"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د.الظاهر</w:t>
            </w:r>
          </w:p>
        </w:tc>
        <w:tc>
          <w:tcPr>
            <w:tcW w:w="1889" w:type="dxa"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201</w:t>
            </w:r>
          </w:p>
        </w:tc>
      </w:tr>
      <w:tr w:rsidR="00315713" w:rsidRPr="00315713" w:rsidTr="00315713">
        <w:trPr>
          <w:jc w:val="center"/>
        </w:trPr>
        <w:tc>
          <w:tcPr>
            <w:tcW w:w="1523" w:type="dxa"/>
            <w:vMerge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التشريع المالي والضريبي</w:t>
            </w:r>
          </w:p>
        </w:tc>
        <w:tc>
          <w:tcPr>
            <w:tcW w:w="907" w:type="dxa"/>
          </w:tcPr>
          <w:p w:rsidR="00315713" w:rsidRPr="00315713" w:rsidRDefault="00315713" w:rsidP="00EC7C81">
            <w:pPr>
              <w:jc w:val="center"/>
              <w:rPr>
                <w:rFonts w:cs="Khalid Art bold"/>
                <w:sz w:val="28"/>
                <w:szCs w:val="28"/>
                <w:rtl/>
              </w:rPr>
            </w:pPr>
            <w:r w:rsidRPr="00315713">
              <w:rPr>
                <w:rFonts w:cs="Khalid Art bold" w:hint="cs"/>
                <w:sz w:val="28"/>
                <w:szCs w:val="28"/>
                <w:rtl/>
              </w:rPr>
              <w:t>1</w:t>
            </w:r>
          </w:p>
        </w:tc>
        <w:tc>
          <w:tcPr>
            <w:tcW w:w="1336" w:type="dxa"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د.</w:t>
            </w:r>
            <w:proofErr w:type="spellStart"/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ذنيبات</w:t>
            </w:r>
            <w:proofErr w:type="spellEnd"/>
          </w:p>
        </w:tc>
        <w:tc>
          <w:tcPr>
            <w:tcW w:w="1889" w:type="dxa"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203</w:t>
            </w:r>
          </w:p>
        </w:tc>
      </w:tr>
      <w:tr w:rsidR="00315713" w:rsidRPr="00315713" w:rsidTr="00315713">
        <w:trPr>
          <w:jc w:val="center"/>
        </w:trPr>
        <w:tc>
          <w:tcPr>
            <w:tcW w:w="1523" w:type="dxa"/>
            <w:vMerge w:val="restart"/>
            <w:tcBorders>
              <w:top w:val="double" w:sz="4" w:space="0" w:color="auto"/>
            </w:tcBorders>
            <w:vAlign w:val="center"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الاحد7/8</w:t>
            </w: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1.30-2.50</w:t>
            </w:r>
          </w:p>
        </w:tc>
        <w:tc>
          <w:tcPr>
            <w:tcW w:w="3060" w:type="dxa"/>
            <w:tcBorders>
              <w:top w:val="double" w:sz="4" w:space="0" w:color="auto"/>
            </w:tcBorders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أصول المحاكمات المدنية</w:t>
            </w:r>
          </w:p>
        </w:tc>
        <w:tc>
          <w:tcPr>
            <w:tcW w:w="907" w:type="dxa"/>
          </w:tcPr>
          <w:p w:rsidR="00315713" w:rsidRPr="00315713" w:rsidRDefault="00315713" w:rsidP="00EC7C81">
            <w:pPr>
              <w:jc w:val="center"/>
              <w:rPr>
                <w:rFonts w:cs="Khalid Art bold"/>
                <w:sz w:val="28"/>
                <w:szCs w:val="28"/>
                <w:rtl/>
              </w:rPr>
            </w:pPr>
            <w:r w:rsidRPr="00315713">
              <w:rPr>
                <w:rFonts w:cs="Khalid Art bold" w:hint="cs"/>
                <w:sz w:val="28"/>
                <w:szCs w:val="28"/>
                <w:rtl/>
              </w:rPr>
              <w:t>1</w:t>
            </w:r>
          </w:p>
        </w:tc>
        <w:tc>
          <w:tcPr>
            <w:tcW w:w="1336" w:type="dxa"/>
            <w:tcBorders>
              <w:top w:val="double" w:sz="4" w:space="0" w:color="auto"/>
            </w:tcBorders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د.المفلح</w:t>
            </w:r>
          </w:p>
        </w:tc>
        <w:tc>
          <w:tcPr>
            <w:tcW w:w="1889" w:type="dxa"/>
            <w:tcBorders>
              <w:top w:val="double" w:sz="4" w:space="0" w:color="auto"/>
            </w:tcBorders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201</w:t>
            </w:r>
          </w:p>
        </w:tc>
      </w:tr>
      <w:tr w:rsidR="00315713" w:rsidRPr="00315713" w:rsidTr="00315713">
        <w:trPr>
          <w:jc w:val="center"/>
        </w:trPr>
        <w:tc>
          <w:tcPr>
            <w:tcW w:w="1523" w:type="dxa"/>
            <w:vMerge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تشريعات الإدارة الالكترونية</w:t>
            </w:r>
          </w:p>
        </w:tc>
        <w:tc>
          <w:tcPr>
            <w:tcW w:w="907" w:type="dxa"/>
          </w:tcPr>
          <w:p w:rsidR="00315713" w:rsidRPr="00315713" w:rsidRDefault="00315713" w:rsidP="00EC7C81">
            <w:pPr>
              <w:jc w:val="center"/>
              <w:rPr>
                <w:rFonts w:cs="Khalid Art bold"/>
                <w:sz w:val="28"/>
                <w:szCs w:val="28"/>
                <w:rtl/>
              </w:rPr>
            </w:pPr>
            <w:r w:rsidRPr="00315713">
              <w:rPr>
                <w:rFonts w:cs="Khalid Art bold" w:hint="cs"/>
                <w:sz w:val="28"/>
                <w:szCs w:val="28"/>
                <w:rtl/>
              </w:rPr>
              <w:t>1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د.</w:t>
            </w:r>
            <w:proofErr w:type="spellStart"/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ذنيبات</w:t>
            </w:r>
            <w:proofErr w:type="spellEnd"/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206</w:t>
            </w:r>
          </w:p>
        </w:tc>
      </w:tr>
      <w:tr w:rsidR="00315713" w:rsidRPr="00315713" w:rsidTr="00315713">
        <w:trPr>
          <w:jc w:val="center"/>
        </w:trPr>
        <w:tc>
          <w:tcPr>
            <w:tcW w:w="1523" w:type="dxa"/>
            <w:vMerge/>
            <w:tcBorders>
              <w:bottom w:val="double" w:sz="4" w:space="0" w:color="auto"/>
            </w:tcBorders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</w:p>
        </w:tc>
        <w:tc>
          <w:tcPr>
            <w:tcW w:w="3060" w:type="dxa"/>
            <w:tcBorders>
              <w:bottom w:val="double" w:sz="4" w:space="0" w:color="auto"/>
            </w:tcBorders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قانون التحكيم</w:t>
            </w:r>
          </w:p>
        </w:tc>
        <w:tc>
          <w:tcPr>
            <w:tcW w:w="907" w:type="dxa"/>
          </w:tcPr>
          <w:p w:rsidR="00315713" w:rsidRPr="00315713" w:rsidRDefault="00315713" w:rsidP="00EC7C81">
            <w:pPr>
              <w:jc w:val="center"/>
              <w:rPr>
                <w:rFonts w:cs="Khalid Art bold"/>
                <w:sz w:val="28"/>
                <w:szCs w:val="28"/>
                <w:rtl/>
              </w:rPr>
            </w:pPr>
            <w:r w:rsidRPr="00315713">
              <w:rPr>
                <w:rFonts w:cs="Khalid Art bold" w:hint="cs"/>
                <w:sz w:val="28"/>
                <w:szCs w:val="28"/>
                <w:rtl/>
              </w:rPr>
              <w:t>1</w:t>
            </w:r>
          </w:p>
        </w:tc>
        <w:tc>
          <w:tcPr>
            <w:tcW w:w="1336" w:type="dxa"/>
            <w:tcBorders>
              <w:bottom w:val="double" w:sz="4" w:space="0" w:color="auto"/>
            </w:tcBorders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د.نجم</w:t>
            </w:r>
          </w:p>
        </w:tc>
        <w:tc>
          <w:tcPr>
            <w:tcW w:w="1889" w:type="dxa"/>
            <w:tcBorders>
              <w:bottom w:val="double" w:sz="4" w:space="0" w:color="auto"/>
            </w:tcBorders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208</w:t>
            </w:r>
          </w:p>
        </w:tc>
      </w:tr>
      <w:tr w:rsidR="00315713" w:rsidRPr="00315713" w:rsidTr="00315713">
        <w:trPr>
          <w:jc w:val="center"/>
        </w:trPr>
        <w:tc>
          <w:tcPr>
            <w:tcW w:w="1523" w:type="dxa"/>
            <w:vMerge w:val="restart"/>
            <w:tcBorders>
              <w:top w:val="double" w:sz="4" w:space="0" w:color="auto"/>
            </w:tcBorders>
            <w:vAlign w:val="center"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الاثنين8/8</w:t>
            </w: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9-10</w:t>
            </w:r>
          </w:p>
        </w:tc>
        <w:tc>
          <w:tcPr>
            <w:tcW w:w="3060" w:type="dxa"/>
            <w:tcBorders>
              <w:top w:val="double" w:sz="4" w:space="0" w:color="auto"/>
            </w:tcBorders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حقوق الانسان</w:t>
            </w:r>
          </w:p>
        </w:tc>
        <w:tc>
          <w:tcPr>
            <w:tcW w:w="907" w:type="dxa"/>
          </w:tcPr>
          <w:p w:rsidR="00315713" w:rsidRPr="00315713" w:rsidRDefault="00315713" w:rsidP="00EC7C81">
            <w:pPr>
              <w:jc w:val="center"/>
              <w:rPr>
                <w:rFonts w:cs="Khalid Art bold"/>
                <w:sz w:val="28"/>
                <w:szCs w:val="28"/>
                <w:rtl/>
              </w:rPr>
            </w:pPr>
            <w:r w:rsidRPr="00315713">
              <w:rPr>
                <w:rFonts w:cs="Khalid Art bold" w:hint="cs"/>
                <w:sz w:val="28"/>
                <w:szCs w:val="28"/>
                <w:rtl/>
              </w:rPr>
              <w:t>1</w:t>
            </w:r>
          </w:p>
        </w:tc>
        <w:tc>
          <w:tcPr>
            <w:tcW w:w="1336" w:type="dxa"/>
            <w:tcBorders>
              <w:top w:val="double" w:sz="4" w:space="0" w:color="auto"/>
            </w:tcBorders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د.القضاة</w:t>
            </w:r>
          </w:p>
        </w:tc>
        <w:tc>
          <w:tcPr>
            <w:tcW w:w="1889" w:type="dxa"/>
            <w:tcBorders>
              <w:top w:val="double" w:sz="4" w:space="0" w:color="auto"/>
            </w:tcBorders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211</w:t>
            </w:r>
          </w:p>
        </w:tc>
      </w:tr>
      <w:tr w:rsidR="00315713" w:rsidRPr="00315713" w:rsidTr="00315713">
        <w:trPr>
          <w:jc w:val="center"/>
        </w:trPr>
        <w:tc>
          <w:tcPr>
            <w:tcW w:w="1523" w:type="dxa"/>
            <w:vMerge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9-10</w:t>
            </w:r>
          </w:p>
        </w:tc>
        <w:tc>
          <w:tcPr>
            <w:tcW w:w="3060" w:type="dxa"/>
          </w:tcPr>
          <w:p w:rsidR="00315713" w:rsidRPr="00315713" w:rsidRDefault="00315713" w:rsidP="00EC7C81">
            <w:pPr>
              <w:jc w:val="center"/>
              <w:rPr>
                <w:sz w:val="28"/>
                <w:szCs w:val="28"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حقوق الانسان</w:t>
            </w:r>
          </w:p>
        </w:tc>
        <w:tc>
          <w:tcPr>
            <w:tcW w:w="907" w:type="dxa"/>
          </w:tcPr>
          <w:p w:rsidR="00315713" w:rsidRPr="00315713" w:rsidRDefault="00315713" w:rsidP="00EC7C81">
            <w:pPr>
              <w:jc w:val="center"/>
              <w:rPr>
                <w:rFonts w:cs="Khalid Art bold"/>
                <w:sz w:val="28"/>
                <w:szCs w:val="28"/>
                <w:rtl/>
              </w:rPr>
            </w:pPr>
            <w:r w:rsidRPr="00315713">
              <w:rPr>
                <w:rFonts w:cs="Khalid Art bold" w:hint="cs"/>
                <w:sz w:val="28"/>
                <w:szCs w:val="28"/>
                <w:rtl/>
              </w:rPr>
              <w:t>2</w:t>
            </w:r>
          </w:p>
        </w:tc>
        <w:tc>
          <w:tcPr>
            <w:tcW w:w="1336" w:type="dxa"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د.</w:t>
            </w:r>
            <w:proofErr w:type="spellStart"/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حناينه</w:t>
            </w:r>
            <w:proofErr w:type="spellEnd"/>
          </w:p>
        </w:tc>
        <w:tc>
          <w:tcPr>
            <w:tcW w:w="1889" w:type="dxa"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302|+306</w:t>
            </w:r>
          </w:p>
        </w:tc>
      </w:tr>
      <w:tr w:rsidR="00315713" w:rsidRPr="00315713" w:rsidTr="00315713">
        <w:trPr>
          <w:jc w:val="center"/>
        </w:trPr>
        <w:tc>
          <w:tcPr>
            <w:tcW w:w="1523" w:type="dxa"/>
            <w:vMerge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9-10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315713" w:rsidRPr="00315713" w:rsidRDefault="00315713" w:rsidP="00EC7C81">
            <w:pPr>
              <w:jc w:val="center"/>
              <w:rPr>
                <w:sz w:val="28"/>
                <w:szCs w:val="28"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حقوق الانسان</w:t>
            </w:r>
          </w:p>
        </w:tc>
        <w:tc>
          <w:tcPr>
            <w:tcW w:w="907" w:type="dxa"/>
          </w:tcPr>
          <w:p w:rsidR="00315713" w:rsidRPr="00315713" w:rsidRDefault="00315713" w:rsidP="00EC7C81">
            <w:pPr>
              <w:jc w:val="center"/>
              <w:rPr>
                <w:rFonts w:cs="Khalid Art bold"/>
                <w:sz w:val="28"/>
                <w:szCs w:val="28"/>
                <w:rtl/>
              </w:rPr>
            </w:pPr>
            <w:r w:rsidRPr="00315713">
              <w:rPr>
                <w:rFonts w:cs="Khalid Art bold" w:hint="cs"/>
                <w:sz w:val="28"/>
                <w:szCs w:val="28"/>
                <w:rtl/>
              </w:rPr>
              <w:t>6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د.</w:t>
            </w:r>
            <w:proofErr w:type="spellStart"/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حناينة</w:t>
            </w:r>
            <w:proofErr w:type="spellEnd"/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309+312</w:t>
            </w:r>
          </w:p>
        </w:tc>
      </w:tr>
      <w:tr w:rsidR="00315713" w:rsidRPr="00315713" w:rsidTr="00315713">
        <w:trPr>
          <w:jc w:val="center"/>
        </w:trPr>
        <w:tc>
          <w:tcPr>
            <w:tcW w:w="1523" w:type="dxa"/>
            <w:vMerge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1.30-2.30</w:t>
            </w:r>
          </w:p>
        </w:tc>
        <w:tc>
          <w:tcPr>
            <w:tcW w:w="3060" w:type="dxa"/>
            <w:tcBorders>
              <w:bottom w:val="double" w:sz="4" w:space="0" w:color="auto"/>
            </w:tcBorders>
          </w:tcPr>
          <w:p w:rsidR="00315713" w:rsidRPr="00315713" w:rsidRDefault="00315713" w:rsidP="00EC7C81">
            <w:pPr>
              <w:jc w:val="center"/>
              <w:rPr>
                <w:sz w:val="28"/>
                <w:szCs w:val="28"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حقوق الانسان</w:t>
            </w:r>
          </w:p>
        </w:tc>
        <w:tc>
          <w:tcPr>
            <w:tcW w:w="907" w:type="dxa"/>
          </w:tcPr>
          <w:p w:rsidR="00315713" w:rsidRPr="00315713" w:rsidRDefault="00315713" w:rsidP="00EC7C81">
            <w:pPr>
              <w:jc w:val="center"/>
              <w:rPr>
                <w:rFonts w:cs="Khalid Art bold"/>
                <w:sz w:val="28"/>
                <w:szCs w:val="28"/>
                <w:rtl/>
              </w:rPr>
            </w:pPr>
            <w:r w:rsidRPr="00315713">
              <w:rPr>
                <w:rFonts w:cs="Khalid Art bold" w:hint="cs"/>
                <w:sz w:val="28"/>
                <w:szCs w:val="28"/>
                <w:rtl/>
              </w:rPr>
              <w:t>4</w:t>
            </w:r>
          </w:p>
        </w:tc>
        <w:tc>
          <w:tcPr>
            <w:tcW w:w="1336" w:type="dxa"/>
            <w:tcBorders>
              <w:bottom w:val="double" w:sz="4" w:space="0" w:color="auto"/>
            </w:tcBorders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د.نور</w:t>
            </w:r>
          </w:p>
        </w:tc>
        <w:tc>
          <w:tcPr>
            <w:tcW w:w="1889" w:type="dxa"/>
            <w:tcBorders>
              <w:bottom w:val="double" w:sz="4" w:space="0" w:color="auto"/>
            </w:tcBorders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304+306</w:t>
            </w:r>
          </w:p>
        </w:tc>
      </w:tr>
      <w:tr w:rsidR="00315713" w:rsidRPr="00315713" w:rsidTr="00315713">
        <w:trPr>
          <w:jc w:val="center"/>
        </w:trPr>
        <w:tc>
          <w:tcPr>
            <w:tcW w:w="1523" w:type="dxa"/>
            <w:vMerge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1.30-2.30</w:t>
            </w:r>
          </w:p>
        </w:tc>
        <w:tc>
          <w:tcPr>
            <w:tcW w:w="3060" w:type="dxa"/>
            <w:tcBorders>
              <w:bottom w:val="double" w:sz="4" w:space="0" w:color="auto"/>
            </w:tcBorders>
          </w:tcPr>
          <w:p w:rsidR="00315713" w:rsidRPr="00315713" w:rsidRDefault="00315713" w:rsidP="00EC7C81">
            <w:pPr>
              <w:jc w:val="center"/>
              <w:rPr>
                <w:sz w:val="28"/>
                <w:szCs w:val="28"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حقوق الانسان</w:t>
            </w:r>
          </w:p>
        </w:tc>
        <w:tc>
          <w:tcPr>
            <w:tcW w:w="907" w:type="dxa"/>
          </w:tcPr>
          <w:p w:rsidR="00315713" w:rsidRPr="00315713" w:rsidRDefault="00315713" w:rsidP="00EC7C81">
            <w:pPr>
              <w:jc w:val="center"/>
              <w:rPr>
                <w:rFonts w:cs="Khalid Art bold"/>
                <w:sz w:val="28"/>
                <w:szCs w:val="28"/>
                <w:rtl/>
              </w:rPr>
            </w:pPr>
            <w:r w:rsidRPr="00315713">
              <w:rPr>
                <w:rFonts w:cs="Khalid Art bold" w:hint="cs"/>
                <w:sz w:val="28"/>
                <w:szCs w:val="28"/>
                <w:rtl/>
              </w:rPr>
              <w:t>3</w:t>
            </w:r>
          </w:p>
        </w:tc>
        <w:tc>
          <w:tcPr>
            <w:tcW w:w="1336" w:type="dxa"/>
            <w:tcBorders>
              <w:bottom w:val="double" w:sz="4" w:space="0" w:color="auto"/>
            </w:tcBorders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د. نور</w:t>
            </w:r>
          </w:p>
        </w:tc>
        <w:tc>
          <w:tcPr>
            <w:tcW w:w="1889" w:type="dxa"/>
            <w:tcBorders>
              <w:bottom w:val="double" w:sz="4" w:space="0" w:color="auto"/>
            </w:tcBorders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309+312</w:t>
            </w:r>
          </w:p>
        </w:tc>
      </w:tr>
      <w:tr w:rsidR="00315713" w:rsidRPr="00315713" w:rsidTr="00315713">
        <w:trPr>
          <w:jc w:val="center"/>
        </w:trPr>
        <w:tc>
          <w:tcPr>
            <w:tcW w:w="1523" w:type="dxa"/>
            <w:vMerge/>
            <w:tcBorders>
              <w:bottom w:val="double" w:sz="4" w:space="0" w:color="auto"/>
            </w:tcBorders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1.30-2.30</w:t>
            </w:r>
          </w:p>
        </w:tc>
        <w:tc>
          <w:tcPr>
            <w:tcW w:w="3060" w:type="dxa"/>
            <w:tcBorders>
              <w:bottom w:val="double" w:sz="4" w:space="0" w:color="auto"/>
            </w:tcBorders>
          </w:tcPr>
          <w:p w:rsidR="00315713" w:rsidRPr="00315713" w:rsidRDefault="00315713" w:rsidP="00EC7C81">
            <w:pPr>
              <w:jc w:val="center"/>
              <w:rPr>
                <w:sz w:val="28"/>
                <w:szCs w:val="28"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حقوق الانسان</w:t>
            </w:r>
          </w:p>
        </w:tc>
        <w:tc>
          <w:tcPr>
            <w:tcW w:w="907" w:type="dxa"/>
          </w:tcPr>
          <w:p w:rsidR="00315713" w:rsidRPr="00315713" w:rsidRDefault="00315713" w:rsidP="00EC7C81">
            <w:pPr>
              <w:jc w:val="center"/>
              <w:rPr>
                <w:rFonts w:cs="Khalid Art bold"/>
                <w:sz w:val="28"/>
                <w:szCs w:val="28"/>
                <w:rtl/>
              </w:rPr>
            </w:pPr>
            <w:r w:rsidRPr="00315713">
              <w:rPr>
                <w:rFonts w:cs="Khalid Art bold" w:hint="cs"/>
                <w:sz w:val="28"/>
                <w:szCs w:val="28"/>
                <w:rtl/>
              </w:rPr>
              <w:t>6</w:t>
            </w:r>
          </w:p>
        </w:tc>
        <w:tc>
          <w:tcPr>
            <w:tcW w:w="1336" w:type="dxa"/>
            <w:tcBorders>
              <w:bottom w:val="double" w:sz="4" w:space="0" w:color="auto"/>
            </w:tcBorders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د.ايمان</w:t>
            </w:r>
          </w:p>
        </w:tc>
        <w:tc>
          <w:tcPr>
            <w:tcW w:w="1889" w:type="dxa"/>
            <w:tcBorders>
              <w:bottom w:val="double" w:sz="4" w:space="0" w:color="auto"/>
            </w:tcBorders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211</w:t>
            </w:r>
          </w:p>
        </w:tc>
      </w:tr>
      <w:tr w:rsidR="00315713" w:rsidRPr="00315713" w:rsidTr="00315713">
        <w:trPr>
          <w:jc w:val="center"/>
        </w:trPr>
        <w:tc>
          <w:tcPr>
            <w:tcW w:w="1523" w:type="dxa"/>
            <w:vMerge w:val="restart"/>
            <w:tcBorders>
              <w:top w:val="double" w:sz="4" w:space="0" w:color="auto"/>
            </w:tcBorders>
            <w:vAlign w:val="center"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الثلاثاء9/8</w:t>
            </w: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3.-4.20</w:t>
            </w:r>
          </w:p>
        </w:tc>
        <w:tc>
          <w:tcPr>
            <w:tcW w:w="3060" w:type="dxa"/>
            <w:tcBorders>
              <w:top w:val="double" w:sz="4" w:space="0" w:color="auto"/>
            </w:tcBorders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التطبيقات القضائية</w:t>
            </w:r>
          </w:p>
        </w:tc>
        <w:tc>
          <w:tcPr>
            <w:tcW w:w="907" w:type="dxa"/>
          </w:tcPr>
          <w:p w:rsidR="00315713" w:rsidRPr="00315713" w:rsidRDefault="00315713" w:rsidP="00EC7C81">
            <w:pPr>
              <w:jc w:val="center"/>
              <w:rPr>
                <w:rFonts w:cs="Khalid Art bold"/>
                <w:sz w:val="28"/>
                <w:szCs w:val="28"/>
                <w:rtl/>
              </w:rPr>
            </w:pPr>
            <w:r w:rsidRPr="00315713">
              <w:rPr>
                <w:rFonts w:cs="Khalid Art bold" w:hint="cs"/>
                <w:sz w:val="28"/>
                <w:szCs w:val="28"/>
                <w:rtl/>
              </w:rPr>
              <w:t>1</w:t>
            </w:r>
          </w:p>
        </w:tc>
        <w:tc>
          <w:tcPr>
            <w:tcW w:w="1336" w:type="dxa"/>
            <w:tcBorders>
              <w:top w:val="double" w:sz="4" w:space="0" w:color="auto"/>
            </w:tcBorders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د.المفلح</w:t>
            </w:r>
          </w:p>
        </w:tc>
        <w:tc>
          <w:tcPr>
            <w:tcW w:w="1889" w:type="dxa"/>
            <w:tcBorders>
              <w:top w:val="double" w:sz="4" w:space="0" w:color="auto"/>
            </w:tcBorders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208</w:t>
            </w:r>
          </w:p>
        </w:tc>
      </w:tr>
      <w:tr w:rsidR="00315713" w:rsidRPr="00315713" w:rsidTr="00315713">
        <w:trPr>
          <w:jc w:val="center"/>
        </w:trPr>
        <w:tc>
          <w:tcPr>
            <w:tcW w:w="1523" w:type="dxa"/>
            <w:vMerge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9-10.20</w:t>
            </w:r>
          </w:p>
        </w:tc>
        <w:tc>
          <w:tcPr>
            <w:tcW w:w="3060" w:type="dxa"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 xml:space="preserve">القانون التجاري </w:t>
            </w:r>
            <w:proofErr w:type="spellStart"/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للاعمال</w:t>
            </w:r>
            <w:proofErr w:type="spellEnd"/>
          </w:p>
        </w:tc>
        <w:tc>
          <w:tcPr>
            <w:tcW w:w="907" w:type="dxa"/>
          </w:tcPr>
          <w:p w:rsidR="00315713" w:rsidRPr="00315713" w:rsidRDefault="00315713" w:rsidP="00EC7C81">
            <w:pPr>
              <w:jc w:val="center"/>
              <w:rPr>
                <w:rFonts w:cs="Khalid Art bold"/>
                <w:sz w:val="28"/>
                <w:szCs w:val="28"/>
                <w:rtl/>
              </w:rPr>
            </w:pPr>
            <w:r w:rsidRPr="00315713">
              <w:rPr>
                <w:rFonts w:cs="Khalid Art bold" w:hint="cs"/>
                <w:sz w:val="28"/>
                <w:szCs w:val="28"/>
                <w:rtl/>
              </w:rPr>
              <w:t>1</w:t>
            </w:r>
          </w:p>
        </w:tc>
        <w:tc>
          <w:tcPr>
            <w:tcW w:w="1336" w:type="dxa"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د.</w:t>
            </w:r>
            <w:proofErr w:type="spellStart"/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العطيات</w:t>
            </w:r>
            <w:proofErr w:type="spellEnd"/>
          </w:p>
        </w:tc>
        <w:tc>
          <w:tcPr>
            <w:tcW w:w="1889" w:type="dxa"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207</w:t>
            </w:r>
          </w:p>
        </w:tc>
      </w:tr>
      <w:tr w:rsidR="00315713" w:rsidRPr="00315713" w:rsidTr="00315713">
        <w:trPr>
          <w:jc w:val="center"/>
        </w:trPr>
        <w:tc>
          <w:tcPr>
            <w:tcW w:w="1523" w:type="dxa"/>
            <w:vMerge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9-10.20</w:t>
            </w:r>
          </w:p>
        </w:tc>
        <w:tc>
          <w:tcPr>
            <w:tcW w:w="3060" w:type="dxa"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 xml:space="preserve">القانون التجاري </w:t>
            </w:r>
            <w:proofErr w:type="spellStart"/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للاعمال</w:t>
            </w:r>
            <w:proofErr w:type="spellEnd"/>
          </w:p>
        </w:tc>
        <w:tc>
          <w:tcPr>
            <w:tcW w:w="907" w:type="dxa"/>
          </w:tcPr>
          <w:p w:rsidR="00315713" w:rsidRPr="00315713" w:rsidRDefault="00315713" w:rsidP="00EC7C81">
            <w:pPr>
              <w:jc w:val="center"/>
              <w:rPr>
                <w:rFonts w:cs="Khalid Art bold"/>
                <w:sz w:val="28"/>
                <w:szCs w:val="28"/>
                <w:rtl/>
              </w:rPr>
            </w:pPr>
            <w:r w:rsidRPr="00315713">
              <w:rPr>
                <w:rFonts w:cs="Khalid Art bold" w:hint="cs"/>
                <w:sz w:val="28"/>
                <w:szCs w:val="28"/>
                <w:rtl/>
              </w:rPr>
              <w:t>2</w:t>
            </w:r>
          </w:p>
        </w:tc>
        <w:tc>
          <w:tcPr>
            <w:tcW w:w="1336" w:type="dxa"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د.الظاهر</w:t>
            </w:r>
          </w:p>
        </w:tc>
        <w:tc>
          <w:tcPr>
            <w:tcW w:w="1889" w:type="dxa"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203</w:t>
            </w:r>
          </w:p>
        </w:tc>
      </w:tr>
      <w:tr w:rsidR="00315713" w:rsidRPr="00315713" w:rsidTr="00315713">
        <w:trPr>
          <w:trHeight w:val="270"/>
          <w:jc w:val="center"/>
        </w:trPr>
        <w:tc>
          <w:tcPr>
            <w:tcW w:w="1523" w:type="dxa"/>
            <w:vMerge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3.-4.20</w:t>
            </w:r>
          </w:p>
        </w:tc>
        <w:tc>
          <w:tcPr>
            <w:tcW w:w="3060" w:type="dxa"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التطبيقات القضائية</w:t>
            </w:r>
          </w:p>
        </w:tc>
        <w:tc>
          <w:tcPr>
            <w:tcW w:w="907" w:type="dxa"/>
          </w:tcPr>
          <w:p w:rsidR="00315713" w:rsidRPr="00315713" w:rsidRDefault="00315713" w:rsidP="00EC7C81">
            <w:pPr>
              <w:jc w:val="center"/>
              <w:rPr>
                <w:rFonts w:cs="Khalid Art bold"/>
                <w:sz w:val="28"/>
                <w:szCs w:val="28"/>
                <w:rtl/>
              </w:rPr>
            </w:pPr>
            <w:r w:rsidRPr="00315713">
              <w:rPr>
                <w:rFonts w:cs="Khalid Art bold" w:hint="cs"/>
                <w:sz w:val="28"/>
                <w:szCs w:val="28"/>
                <w:rtl/>
              </w:rPr>
              <w:t>1</w:t>
            </w:r>
          </w:p>
        </w:tc>
        <w:tc>
          <w:tcPr>
            <w:tcW w:w="1336" w:type="dxa"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د.المفلح</w:t>
            </w:r>
          </w:p>
        </w:tc>
        <w:tc>
          <w:tcPr>
            <w:tcW w:w="1889" w:type="dxa"/>
          </w:tcPr>
          <w:p w:rsidR="00315713" w:rsidRPr="00315713" w:rsidRDefault="00315713" w:rsidP="00EC7C81">
            <w:pPr>
              <w:jc w:val="center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315713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208</w:t>
            </w:r>
          </w:p>
        </w:tc>
      </w:tr>
    </w:tbl>
    <w:p w:rsidR="008C76ED" w:rsidRDefault="008C76ED"/>
    <w:sectPr w:rsidR="008C76ED" w:rsidSect="0030481A">
      <w:headerReference w:type="default" r:id="rId7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A97" w:rsidRDefault="00600A97" w:rsidP="009451E0">
      <w:r>
        <w:separator/>
      </w:r>
    </w:p>
  </w:endnote>
  <w:endnote w:type="continuationSeparator" w:id="0">
    <w:p w:rsidR="00600A97" w:rsidRDefault="00600A97" w:rsidP="00945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A97" w:rsidRDefault="00600A97" w:rsidP="009451E0">
      <w:r>
        <w:separator/>
      </w:r>
    </w:p>
  </w:footnote>
  <w:footnote w:type="continuationSeparator" w:id="0">
    <w:p w:rsidR="00600A97" w:rsidRDefault="00600A97" w:rsidP="009451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798" w:rsidRDefault="007B4798" w:rsidP="007B4798">
    <w:pPr>
      <w:pStyle w:val="Header"/>
      <w:jc w:val="center"/>
      <w:rPr>
        <w:rFonts w:hint="cs"/>
        <w:sz w:val="32"/>
        <w:szCs w:val="32"/>
        <w:rtl/>
      </w:rPr>
    </w:pPr>
    <w:r>
      <w:rPr>
        <w:rFonts w:hint="cs"/>
        <w:noProof/>
        <w:sz w:val="32"/>
        <w:szCs w:val="32"/>
        <w:rtl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3181350</wp:posOffset>
          </wp:positionH>
          <wp:positionV relativeFrom="paragraph">
            <wp:posOffset>-333375</wp:posOffset>
          </wp:positionV>
          <wp:extent cx="552450" cy="676275"/>
          <wp:effectExtent l="19050" t="0" r="0" b="0"/>
          <wp:wrapSquare wrapText="bothSides"/>
          <wp:docPr id="1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45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0481A" w:rsidRDefault="0030481A" w:rsidP="007B4798">
    <w:pPr>
      <w:pStyle w:val="Header"/>
      <w:jc w:val="center"/>
      <w:rPr>
        <w:rFonts w:hint="cs"/>
        <w:sz w:val="32"/>
        <w:szCs w:val="32"/>
        <w:rtl/>
      </w:rPr>
    </w:pPr>
  </w:p>
  <w:p w:rsidR="007B4798" w:rsidRDefault="007B4798" w:rsidP="007B4798">
    <w:pPr>
      <w:pStyle w:val="Header"/>
      <w:jc w:val="center"/>
      <w:rPr>
        <w:rFonts w:hint="cs"/>
        <w:sz w:val="32"/>
        <w:szCs w:val="32"/>
        <w:rtl/>
      </w:rPr>
    </w:pPr>
    <w:r>
      <w:rPr>
        <w:rFonts w:hint="cs"/>
        <w:sz w:val="32"/>
        <w:szCs w:val="32"/>
        <w:rtl/>
      </w:rPr>
      <w:t>جامعة عمان الأهلية</w:t>
    </w:r>
  </w:p>
  <w:p w:rsidR="0030481A" w:rsidRDefault="009451E0" w:rsidP="0030481A">
    <w:pPr>
      <w:pStyle w:val="Header"/>
      <w:jc w:val="center"/>
      <w:rPr>
        <w:rFonts w:hint="cs"/>
        <w:sz w:val="32"/>
        <w:szCs w:val="32"/>
        <w:rtl/>
      </w:rPr>
    </w:pPr>
    <w:r w:rsidRPr="009451E0">
      <w:rPr>
        <w:rFonts w:hint="cs"/>
        <w:sz w:val="32"/>
        <w:szCs w:val="32"/>
        <w:rtl/>
      </w:rPr>
      <w:t>برنامج الامتحانات النصفي للفصل الدراسي الصيفي</w:t>
    </w:r>
    <w:r w:rsidR="0030481A">
      <w:rPr>
        <w:rFonts w:hint="cs"/>
        <w:sz w:val="32"/>
        <w:szCs w:val="32"/>
        <w:rtl/>
      </w:rPr>
      <w:t xml:space="preserve"> 2015 </w:t>
    </w:r>
    <w:r w:rsidR="0030481A">
      <w:rPr>
        <w:sz w:val="32"/>
        <w:szCs w:val="32"/>
        <w:rtl/>
      </w:rPr>
      <w:t>–</w:t>
    </w:r>
    <w:r w:rsidR="0030481A">
      <w:rPr>
        <w:rFonts w:hint="cs"/>
        <w:sz w:val="32"/>
        <w:szCs w:val="32"/>
        <w:rtl/>
      </w:rPr>
      <w:t xml:space="preserve"> 2016</w:t>
    </w:r>
  </w:p>
  <w:p w:rsidR="009451E0" w:rsidRPr="009451E0" w:rsidRDefault="0030481A" w:rsidP="0030481A">
    <w:pPr>
      <w:pStyle w:val="Header"/>
      <w:jc w:val="center"/>
      <w:rPr>
        <w:sz w:val="32"/>
        <w:szCs w:val="32"/>
      </w:rPr>
    </w:pPr>
    <w:r>
      <w:rPr>
        <w:rFonts w:hint="cs"/>
        <w:sz w:val="32"/>
        <w:szCs w:val="32"/>
        <w:rtl/>
      </w:rPr>
      <w:t>كلية الحقوق</w:t>
    </w:r>
    <w:r w:rsidR="009451E0" w:rsidRPr="009451E0">
      <w:rPr>
        <w:rFonts w:hint="cs"/>
        <w:sz w:val="32"/>
        <w:szCs w:val="32"/>
        <w:rtl/>
      </w:rPr>
      <w:t xml:space="preserve">              </w:t>
    </w:r>
    <w:r>
      <w:rPr>
        <w:rFonts w:hint="cs"/>
        <w:sz w:val="32"/>
        <w:szCs w:val="32"/>
        <w:rtl/>
      </w:rPr>
      <w:t xml:space="preserve">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451E0"/>
    <w:rsid w:val="0030481A"/>
    <w:rsid w:val="00315713"/>
    <w:rsid w:val="003461A6"/>
    <w:rsid w:val="00600A97"/>
    <w:rsid w:val="007A2999"/>
    <w:rsid w:val="007B4798"/>
    <w:rsid w:val="008A5B3B"/>
    <w:rsid w:val="008C76ED"/>
    <w:rsid w:val="009451E0"/>
    <w:rsid w:val="00A819A3"/>
    <w:rsid w:val="00F7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1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1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1E0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9451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1E0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798"/>
    <w:rPr>
      <w:rFonts w:ascii="Tahoma" w:eastAsia="Times New Roman" w:hAnsi="Tahoma" w:cs="Tahoma"/>
      <w:sz w:val="16"/>
      <w:szCs w:val="16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2D6A0-4CA3-413F-8426-5F953B17D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Abdulhamed Kurdi</dc:creator>
  <cp:keywords/>
  <dc:description/>
  <cp:lastModifiedBy>2224</cp:lastModifiedBy>
  <cp:revision>4</cp:revision>
  <dcterms:created xsi:type="dcterms:W3CDTF">2016-07-26T12:07:00Z</dcterms:created>
  <dcterms:modified xsi:type="dcterms:W3CDTF">2016-07-31T12:00:00Z</dcterms:modified>
</cp:coreProperties>
</file>